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C07" w:rsidRDefault="00821C07" w:rsidP="00821C07">
      <w:pPr>
        <w:pStyle w:val="1"/>
        <w:rPr>
          <w:rFonts w:ascii="Tahoma" w:hAnsi="Tahoma" w:cs="Tahoma"/>
          <w:color w:val="FF0000"/>
          <w:sz w:val="33"/>
          <w:szCs w:val="33"/>
        </w:rPr>
      </w:pPr>
      <w:r>
        <w:rPr>
          <w:rFonts w:ascii="Tahoma" w:hAnsi="Tahoma" w:cs="Tahoma"/>
          <w:color w:val="FF0000"/>
          <w:sz w:val="33"/>
          <w:szCs w:val="33"/>
          <w:cs/>
        </w:rPr>
        <w:t>รู้</w:t>
      </w:r>
      <w:bookmarkStart w:id="0" w:name="_GoBack"/>
      <w:bookmarkEnd w:id="0"/>
      <w:r>
        <w:rPr>
          <w:rFonts w:ascii="Tahoma" w:hAnsi="Tahoma" w:cs="Tahoma"/>
          <w:color w:val="FF0000"/>
          <w:sz w:val="33"/>
          <w:szCs w:val="33"/>
          <w:cs/>
        </w:rPr>
        <w:t>ทันมะเร็ง :</w:t>
      </w:r>
      <w:r>
        <w:rPr>
          <w:rFonts w:ascii="Tahoma" w:hAnsi="Tahoma" w:cs="Tahoma"/>
          <w:color w:val="FF0000"/>
          <w:sz w:val="33"/>
          <w:szCs w:val="33"/>
        </w:rPr>
        <w:t xml:space="preserve"> </w:t>
      </w:r>
      <w:r>
        <w:rPr>
          <w:rFonts w:ascii="Tahoma" w:hAnsi="Tahoma" w:cs="Tahoma"/>
          <w:color w:val="FF0000"/>
          <w:sz w:val="33"/>
          <w:szCs w:val="33"/>
          <w:cs/>
        </w:rPr>
        <w:t>มะเร็งกับท่อระบายน้ำ</w:t>
      </w:r>
    </w:p>
    <w:p w:rsidR="00821C07" w:rsidRDefault="00821C07" w:rsidP="00821C07">
      <w:pPr>
        <w:pStyle w:val="2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  <w:cs/>
        </w:rPr>
        <w:t>รู้ทันมะเร็ง : มะเร็งกับท่อระบายน้ำ</w:t>
      </w:r>
      <w:r>
        <w:rPr>
          <w:rFonts w:ascii="Tahoma" w:hAnsi="Tahoma" w:cs="Tahoma"/>
          <w:color w:val="000000"/>
          <w:sz w:val="27"/>
          <w:szCs w:val="27"/>
        </w:rPr>
        <w:t xml:space="preserve"> : </w:t>
      </w:r>
      <w:r>
        <w:rPr>
          <w:rFonts w:ascii="Tahoma" w:hAnsi="Tahoma" w:cs="Tahoma"/>
          <w:color w:val="000000"/>
          <w:sz w:val="27"/>
          <w:szCs w:val="27"/>
          <w:cs/>
        </w:rPr>
        <w:t>นพ.วีรวุฒิ อิ่มสำราญ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เหตุการณ์น้ำท่วมที่สุโขทัยล่าสุดจากการที่น้ำลอดมาทางใต้พนังกันน้ำ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ทั้งที่ระดับน้ำก็ไม่ได้สูงจนล้นข้ามพนังหรือพนังแตกรั่วแบบที่เคยเป็นมา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ทำให้แก้ปัญหาได้ยากกว่าที่แล้วมา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ที่สำคัญทำให้ต้องหันมาให้ความสำคัญกับความแข็งแรงของฐานรากของพนังกั้นน้ำที่อาจถูกมองข้าม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จากการที่ตลิ่งริมน้ำมีการสไลด์ลงน้ำของดินทำให้ฐานรากเกิดการทรุดตัวลง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ที่สำคัญไม่แพ้กันก็คือทำเอาคนปลายน้ำเริ่มประสาทเสียไปตามๆ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กันเพราะเกรงว่าปีนี้อาจจะเอาไม่อยู่เหมือนปีที่แล้วอีกหรือเปล่าหนอ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กลับมาเข้าเรื่องมะเร็งกับ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hyperlink r:id="rId6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ท่อระบายน้ำ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  <w:cs/>
        </w:rPr>
        <w:t>ที่ผู้ป่วยมะเร็งต้องใช้บริการถูกใส่สายใส่ท่อระบายน้ำอยู่บ่อยๆ ก็เช่น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ท่อหรือสายสวนปัสสาวะ ท่อระบายน้ำเหลือง ท่อระบายน้ำจากช่องเยื่อหุ้มปอด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ท่อระบายน้ำดี เริ่มกันที่ท่อหรือสายสวนปัสสาวะ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ผู้ป่วยมะเร็งก็ไม่ต่างจากผู้ป่วยโรคทั่วไปที่หลายรายจำเป็นต้องใส่ท่อระบายน้ำปัสสาวะเนื่องจากอาจจะปัสสาวะเองไม่ได้หรือแพทย์ผู้รักษาต้องการติดตามภาวะสมดุลน้ำและเกลือแร่ของผู้ป่วยว่าได้รับสารน้ำเพียงพอหรือยั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มีปัสสาวะออกดีหรือไม่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บางรายอาจจำเป็นต้องใส่ท่อระบายปัสสาวะออกทางหน้าท้องกรณีที่ไม่สามารถใส่ผ่านท่อปัสสาวะปกติได้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อันดับต่อไปท่อระบายน้ำเหลืองที่มักจะใส่หลังผ่าตัดมะเร็งและมีการตัดเลาะเอาต่อมน้ำเหลืองบริเวณข้างเคียงออกด้ว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เช่น การผ่าตัดเลาะต่อมน้ำเหลืองบริเวณรักแร้ในผู้ป่วยมะเร็งเต้านม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มะเร็งในบริเวณศีรษะและลำคอและบริเวณขาหนีบ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บริเวณเหล่านี้มีต่อมน้ำเหลืองและหลอดน้ำเหลืองจำนวนมาก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จึงจำเป็นต้องใส่ท่อระบายน้ำเหลืองเพื่อป้องกันการเกิดภาวะน้ำเหลืองคั่ง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ในกรณีของการใส่ท่อระบายน้ำจากช่องเยื่อหุ้มปอด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มีทั้งที่ใส่หลังการผ่าตัดมะเร็งปอดและใส่เพื่อระบายน้ำจากการที่มะเร็งแพร่กระจายมาที่เยื่อหุ้มปอดทำให้มีการสร้างสารน้ำจากเซลล์มะเร็งมากขึ้นทำให้ผู้ป่วยมีอาการเหนื่อยหอบ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และท่อสุดท้าย ท่อระบายน้ำดีในผู้ป่วยมะเร็งที่มีท่อน้ำดีอุดตัน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ไม่ว่าจากมะเร็งถุงน้ำดี มะเร็งท่อน้ำดี มะเร็งตับหรืออวัยวะอื่นๆ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ที่แพร่กระจายมาที่ตับและกดเบียดทางเดินน้ำดี ทำให้เกิดอาการตัวเหลืองตาเหลือง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คันตามตัว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การใส่ท่อระบายก็เพื่อลดอาการคันและช่วยให้การทำงานของตับเป็นไปได้อย่างปกติ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ข้อสำคัญไม่ว่าจะเป็นท่ออะไรแบบไหนก็ตามต้องระวังเรื่องความสะอาดอย่าให้เกิดการติดเชื้อ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นอกจากนั้นการที่ท่อมีการอุดตัน ระบายน้ำได้ไม่ดี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เชื้อโรคมักจะตามมาเยี่ยมเยียนมาถามหาอยู่เสมอ โดยเฉพาะพวกที่ต้องคาสายไว้นานๆ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ต้องดูแลเป็นพิเศษ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 xml:space="preserve">                             </w:t>
      </w:r>
      <w:r>
        <w:rPr>
          <w:rFonts w:ascii="Tahoma" w:hAnsi="Tahoma" w:cs="Tahoma"/>
          <w:color w:val="525252"/>
          <w:sz w:val="20"/>
          <w:szCs w:val="20"/>
          <w:cs/>
        </w:rPr>
        <w:t>หลังจากมีข่าวอุทกภัยเกิดขึ้นในหลายๆ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ประเทศทั่วโลก คนไทยก็เริ่มทำใจได้มากขึ้นว่าน้ำท่วมเป็นเรื่องธรรมชาติ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ท่วมไม่ว่าแต่ขอให้รู้ล่วงหน้า ค่อยๆ มาให้มีเวลาเตรียมตัวทัน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ที่สำคัญอย่าท่วมขังนาน เพราะน้ำจะเน่า ไม่ต่างจากการระบายของเสียจากร่างกาย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ถ้าระบายไม่ออกระบายไม่ดี สารพัดปัญหาสุขภาพจะตามมา</w:t>
      </w:r>
      <w:r>
        <w:rPr>
          <w:rFonts w:ascii="Tahoma" w:hAnsi="Tahoma" w:cs="Tahoma"/>
          <w:color w:val="525252"/>
          <w:sz w:val="20"/>
          <w:szCs w:val="20"/>
        </w:rPr>
        <w:t xml:space="preserve">  </w:t>
      </w:r>
      <w:r>
        <w:rPr>
          <w:rFonts w:ascii="Tahoma" w:hAnsi="Tahoma" w:cs="Tahoma"/>
          <w:color w:val="525252"/>
          <w:sz w:val="20"/>
          <w:szCs w:val="20"/>
          <w:cs/>
        </w:rPr>
        <w:t>แต่น้ำจะระบายดีจะลดเร็ว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ก็ต้องขุดรอกคูคลองท่อระบายน้ำไว้รอท่า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อย่ามักง่ายทิ้งขยะลงถนนลงท่อระบายน้ำแม่น้ำลำคลอง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เรียกว่าคนไทยต้องมีจิตสำนึกรับผิดชอบและต้องมีระเบียบวินัยในการดำเนินชีวิตทั้งต่อตนเองและต่อส่วนรวมให้มากขึ้น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ประเภทที่ว่าทำได้ตามใจคือไทยแท้คงไม่ไหวแล้วในยุคนี้</w:t>
      </w:r>
      <w:r>
        <w:rPr>
          <w:rFonts w:ascii="Tahoma" w:hAnsi="Tahoma" w:cs="Tahoma"/>
          <w:color w:val="525252"/>
          <w:sz w:val="20"/>
          <w:szCs w:val="20"/>
        </w:rPr>
        <w:t xml:space="preserve"> </w:t>
      </w:r>
      <w:r>
        <w:rPr>
          <w:rFonts w:ascii="Tahoma" w:hAnsi="Tahoma" w:cs="Tahoma"/>
          <w:color w:val="525252"/>
          <w:sz w:val="20"/>
          <w:szCs w:val="20"/>
          <w:cs/>
        </w:rPr>
        <w:t>ที่สำคัญต้องไม่ลืมมีวินัยในการดูแลสุขภาพตนเองด้วยนะครับ...ขอบอก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-------------------------------------------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 </w:t>
      </w:r>
    </w:p>
    <w:p w:rsidR="00821C07" w:rsidRDefault="00821C07" w:rsidP="00821C07">
      <w:pPr>
        <w:spacing w:before="100" w:beforeAutospacing="1" w:after="100" w:afterAutospacing="1" w:line="270" w:lineRule="atLeast"/>
        <w:rPr>
          <w:rFonts w:ascii="Tahoma" w:hAnsi="Tahoma" w:cs="Tahoma"/>
          <w:color w:val="525252"/>
          <w:sz w:val="20"/>
          <w:szCs w:val="20"/>
        </w:rPr>
      </w:pPr>
      <w:r>
        <w:rPr>
          <w:rFonts w:ascii="Tahoma" w:hAnsi="Tahoma" w:cs="Tahoma"/>
          <w:color w:val="525252"/>
          <w:sz w:val="20"/>
          <w:szCs w:val="20"/>
        </w:rPr>
        <w:t>(</w:t>
      </w:r>
      <w:r>
        <w:rPr>
          <w:rFonts w:ascii="Tahoma" w:hAnsi="Tahoma" w:cs="Tahoma"/>
          <w:color w:val="525252"/>
          <w:sz w:val="20"/>
          <w:szCs w:val="20"/>
          <w:cs/>
        </w:rPr>
        <w:t>รู้ทัน</w:t>
      </w:r>
      <w:hyperlink r:id="rId7" w:tgtFrame="blank_" w:history="1">
        <w:proofErr w:type="gramStart"/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มะเร็ง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มะเร็งกับ</w:t>
      </w:r>
      <w:hyperlink r:id="rId8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ท่อระบายน้ำ</w:t>
        </w:r>
        <w:r>
          <w:rPr>
            <w:rStyle w:val="anchortext"/>
            <w:rFonts w:ascii="Tahoma" w:hAnsi="Tahoma" w:cs="Tahoma"/>
            <w:color w:val="008AF5"/>
            <w:sz w:val="20"/>
            <w:szCs w:val="20"/>
          </w:rPr>
          <w:t xml:space="preserve"> </w:t>
        </w:r>
      </w:hyperlink>
      <w:r>
        <w:rPr>
          <w:rFonts w:ascii="Tahoma" w:hAnsi="Tahoma" w:cs="Tahoma"/>
          <w:color w:val="525252"/>
          <w:sz w:val="20"/>
          <w:szCs w:val="20"/>
        </w:rPr>
        <w:t xml:space="preserve">: </w:t>
      </w:r>
      <w:r>
        <w:rPr>
          <w:rFonts w:ascii="Tahoma" w:hAnsi="Tahoma" w:cs="Tahoma"/>
          <w:color w:val="525252"/>
          <w:sz w:val="20"/>
          <w:szCs w:val="20"/>
          <w:cs/>
        </w:rPr>
        <w:t>นพ.</w:t>
      </w:r>
      <w:hyperlink r:id="rId9" w:tgtFrame="blank_" w:history="1">
        <w:r>
          <w:rPr>
            <w:rStyle w:val="anchortext"/>
            <w:rFonts w:ascii="Tahoma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</w:p>
    <w:p w:rsidR="006F7BC5" w:rsidRPr="00821C07" w:rsidRDefault="006F7BC5" w:rsidP="00821C07"/>
    <w:sectPr w:rsidR="006F7BC5" w:rsidRPr="00821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59"/>
    <w:multiLevelType w:val="multilevel"/>
    <w:tmpl w:val="998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928B7"/>
    <w:multiLevelType w:val="multilevel"/>
    <w:tmpl w:val="3D92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C4CFF"/>
    <w:multiLevelType w:val="multilevel"/>
    <w:tmpl w:val="218E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C1CE5"/>
    <w:multiLevelType w:val="multilevel"/>
    <w:tmpl w:val="606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0E2EA1"/>
    <w:rsid w:val="000F6CBF"/>
    <w:rsid w:val="00110461"/>
    <w:rsid w:val="004E5639"/>
    <w:rsid w:val="00547E8E"/>
    <w:rsid w:val="005B70AE"/>
    <w:rsid w:val="006F28B4"/>
    <w:rsid w:val="006F7BC5"/>
    <w:rsid w:val="00821C07"/>
    <w:rsid w:val="00872326"/>
    <w:rsid w:val="008D293A"/>
    <w:rsid w:val="0095179A"/>
    <w:rsid w:val="00B01A46"/>
    <w:rsid w:val="00B25CCB"/>
    <w:rsid w:val="00D9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  <w:style w:type="character" w:styleId="a3">
    <w:name w:val="Hyperlink"/>
    <w:basedOn w:val="a0"/>
    <w:uiPriority w:val="99"/>
    <w:semiHidden/>
    <w:unhideWhenUsed/>
    <w:rsid w:val="00B01A46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01A46"/>
    <w:rPr>
      <w:rFonts w:ascii="Arial" w:eastAsia="Times New Roman" w:hAnsi="Arial" w:cs="Cordia New"/>
      <w:vanish/>
      <w:sz w:val="16"/>
      <w:szCs w:val="20"/>
    </w:rPr>
  </w:style>
  <w:style w:type="character" w:customStyle="1" w:styleId="displaynone1">
    <w:name w:val="displaynone1"/>
    <w:basedOn w:val="a0"/>
    <w:rsid w:val="00B01A46"/>
    <w:rPr>
      <w:vanish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01A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1A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848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9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68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69215">
                  <w:marLeft w:val="4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97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77484">
                      <w:marLeft w:val="15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3967">
                      <w:marLeft w:val="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324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6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5501">
                          <w:marLeft w:val="120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328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633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49528">
                          <w:marLeft w:val="45"/>
                          <w:marRight w:val="12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433431">
                  <w:marLeft w:val="4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89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737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171">
                  <w:marLeft w:val="22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91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21839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7244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000000"/>
                        <w:left w:val="single" w:sz="24" w:space="0" w:color="000000"/>
                        <w:bottom w:val="single" w:sz="24" w:space="0" w:color="000000"/>
                        <w:right w:val="single" w:sz="24" w:space="0" w:color="000000"/>
                      </w:divBdr>
                      <w:divsChild>
                        <w:div w:id="11154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812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8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3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07;&#3656;&#3629;&#3619;&#3632;&#3610;&#3634;&#3618;&#3609;&#3657;&#3635;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chadluek.net/search.php?search=&#3607;&#3656;&#3629;&#3619;&#3632;&#3610;&#3634;&#3618;&#3609;&#3657;&#3635;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2014-05-05T08:39:00Z</dcterms:created>
  <dcterms:modified xsi:type="dcterms:W3CDTF">2014-05-05T08:39:00Z</dcterms:modified>
</cp:coreProperties>
</file>